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690C" w14:textId="77777777" w:rsidR="00E61C03" w:rsidRPr="00E61C03" w:rsidRDefault="00E61C03" w:rsidP="00E61C03">
      <w:pPr>
        <w:shd w:val="clear" w:color="auto" w:fill="FDFDFD"/>
        <w:ind w:left="284" w:right="567"/>
        <w:rPr>
          <w:sz w:val="20"/>
          <w:szCs w:val="20"/>
          <w:lang w:val="en-US"/>
        </w:rPr>
      </w:pPr>
    </w:p>
    <w:p w14:paraId="0CAC99EB" w14:textId="332B1FE0" w:rsidR="00E61C03" w:rsidRPr="00E61C03" w:rsidRDefault="00E61C03" w:rsidP="00E61C03">
      <w:pPr>
        <w:shd w:val="clear" w:color="auto" w:fill="FDFDFD"/>
        <w:ind w:left="284" w:right="567"/>
        <w:rPr>
          <w:sz w:val="28"/>
          <w:szCs w:val="28"/>
          <w:lang w:val="en-US"/>
        </w:rPr>
      </w:pPr>
      <w:r w:rsidRPr="00120B26">
        <w:rPr>
          <w:sz w:val="32"/>
          <w:szCs w:val="32"/>
        </w:rPr>
        <w:t>Förändrad h</w:t>
      </w:r>
      <w:r w:rsidR="00646684" w:rsidRPr="00120B26">
        <w:rPr>
          <w:sz w:val="32"/>
          <w:szCs w:val="32"/>
        </w:rPr>
        <w:t>andledarkonstellation</w:t>
      </w:r>
      <w:r w:rsidRPr="00E61C03">
        <w:rPr>
          <w:sz w:val="32"/>
          <w:szCs w:val="32"/>
          <w:lang w:val="en-US"/>
        </w:rPr>
        <w:t xml:space="preserve"> </w:t>
      </w:r>
      <w:r w:rsidR="00323DD7" w:rsidRPr="00E61C03">
        <w:rPr>
          <w:sz w:val="32"/>
          <w:szCs w:val="32"/>
          <w:lang w:val="en-US"/>
        </w:rPr>
        <w:t>/</w:t>
      </w:r>
      <w:r w:rsidRPr="00E61C03">
        <w:rPr>
          <w:sz w:val="32"/>
          <w:szCs w:val="32"/>
          <w:lang w:val="en-US"/>
        </w:rPr>
        <w:t xml:space="preserve"> Modified </w:t>
      </w:r>
      <w:r w:rsidR="00323DD7" w:rsidRPr="00E61C03">
        <w:rPr>
          <w:sz w:val="32"/>
          <w:szCs w:val="32"/>
          <w:lang w:val="en-US"/>
        </w:rPr>
        <w:t xml:space="preserve">supervisor </w:t>
      </w:r>
      <w:r w:rsidR="003F611B" w:rsidRPr="00E61C03">
        <w:rPr>
          <w:sz w:val="32"/>
          <w:szCs w:val="32"/>
          <w:lang w:val="en-US"/>
        </w:rPr>
        <w:t>group</w:t>
      </w:r>
    </w:p>
    <w:p w14:paraId="03AC1711" w14:textId="5B2F2B58" w:rsidR="00323DD7" w:rsidRPr="00E61C03" w:rsidRDefault="00323DD7" w:rsidP="005F126C">
      <w:pPr>
        <w:shd w:val="clear" w:color="auto" w:fill="FDFDFD"/>
        <w:ind w:left="284" w:right="567"/>
        <w:rPr>
          <w:sz w:val="20"/>
          <w:szCs w:val="20"/>
        </w:rPr>
      </w:pPr>
    </w:p>
    <w:p w14:paraId="3935F989" w14:textId="7E1B418F" w:rsidR="005F126C" w:rsidRDefault="00323DD7" w:rsidP="00E61C03">
      <w:pPr>
        <w:shd w:val="clear" w:color="auto" w:fill="FDFDFD"/>
        <w:ind w:left="284" w:right="567"/>
        <w:rPr>
          <w:sz w:val="20"/>
          <w:szCs w:val="20"/>
        </w:rPr>
      </w:pPr>
      <w:r w:rsidRPr="00CD1CC6">
        <w:rPr>
          <w:sz w:val="20"/>
          <w:szCs w:val="20"/>
        </w:rPr>
        <w:t xml:space="preserve">Ansökan om förändrad handledarkonstellation görs då handledare behöver läggas till eller tas bort från handledargruppen. Det är inte detsamma som begäran om byte av handledare vilket </w:t>
      </w:r>
      <w:r w:rsidR="005F126C" w:rsidRPr="00CD1CC6">
        <w:rPr>
          <w:sz w:val="20"/>
          <w:szCs w:val="20"/>
        </w:rPr>
        <w:t xml:space="preserve">kan begäras av forskarstudenten om han eller hon </w:t>
      </w:r>
      <w:r w:rsidRPr="00CD1CC6">
        <w:rPr>
          <w:sz w:val="20"/>
          <w:szCs w:val="20"/>
        </w:rPr>
        <w:t>anse</w:t>
      </w:r>
      <w:r w:rsidR="005F126C" w:rsidRPr="00CD1CC6">
        <w:rPr>
          <w:sz w:val="20"/>
          <w:szCs w:val="20"/>
        </w:rPr>
        <w:t>r</w:t>
      </w:r>
      <w:r w:rsidRPr="00CD1CC6">
        <w:rPr>
          <w:sz w:val="20"/>
          <w:szCs w:val="20"/>
        </w:rPr>
        <w:t xml:space="preserve"> att handledarsituationen inte fungerar av någon anledning</w:t>
      </w:r>
      <w:r w:rsidR="005F126C" w:rsidRPr="00CD1CC6">
        <w:rPr>
          <w:sz w:val="20"/>
          <w:szCs w:val="20"/>
        </w:rPr>
        <w:t>.</w:t>
      </w:r>
    </w:p>
    <w:p w14:paraId="76AF00A9" w14:textId="77777777" w:rsidR="00E61C03" w:rsidRPr="003F611B" w:rsidRDefault="00E61C03" w:rsidP="00E61C03">
      <w:pPr>
        <w:shd w:val="clear" w:color="auto" w:fill="FDFDFD"/>
        <w:ind w:left="284" w:right="567"/>
        <w:rPr>
          <w:sz w:val="20"/>
          <w:szCs w:val="20"/>
        </w:rPr>
      </w:pPr>
    </w:p>
    <w:p w14:paraId="1B0DEBB2" w14:textId="3D3762BE" w:rsidR="005F126C" w:rsidRPr="003F611B" w:rsidRDefault="005F126C" w:rsidP="005F126C">
      <w:pPr>
        <w:shd w:val="clear" w:color="auto" w:fill="FDFDFD"/>
        <w:ind w:left="284" w:right="567"/>
        <w:rPr>
          <w:sz w:val="20"/>
          <w:szCs w:val="20"/>
          <w:lang w:val="en"/>
        </w:rPr>
      </w:pP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application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for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a</w:t>
      </w:r>
      <w:r w:rsidRPr="003F611B">
        <w:rPr>
          <w:sz w:val="20"/>
          <w:szCs w:val="20"/>
          <w:lang w:val="en"/>
        </w:rPr>
        <w:t xml:space="preserve"> </w:t>
      </w:r>
      <w:r w:rsidR="00E61C03">
        <w:rPr>
          <w:rStyle w:val="ts-alignment-element"/>
          <w:sz w:val="20"/>
          <w:szCs w:val="20"/>
          <w:lang w:val="en"/>
        </w:rPr>
        <w:t>modified</w:t>
      </w:r>
      <w:r w:rsidRPr="003F611B">
        <w:rPr>
          <w:sz w:val="20"/>
          <w:szCs w:val="20"/>
          <w:lang w:val="en"/>
        </w:rPr>
        <w:t xml:space="preserve"> in </w:t>
      </w: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supervisor</w:t>
      </w:r>
      <w:r w:rsidRPr="003F611B">
        <w:rPr>
          <w:sz w:val="20"/>
          <w:szCs w:val="20"/>
          <w:lang w:val="en"/>
        </w:rPr>
        <w:t xml:space="preserve"> </w:t>
      </w:r>
      <w:r w:rsidR="003F611B" w:rsidRPr="003F611B">
        <w:rPr>
          <w:rStyle w:val="ts-alignment-element"/>
          <w:sz w:val="20"/>
          <w:szCs w:val="20"/>
          <w:lang w:val="en"/>
        </w:rPr>
        <w:t>group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is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made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when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supervisors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need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to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be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added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removed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from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supervisor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group.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It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is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not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same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as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request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for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a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change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of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supervisor,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which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can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be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requested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by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doctoral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student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if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believes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that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the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supervisor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situation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is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not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working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for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some</w:t>
      </w:r>
      <w:r w:rsidRPr="003F611B">
        <w:rPr>
          <w:sz w:val="20"/>
          <w:szCs w:val="20"/>
          <w:lang w:val="en"/>
        </w:rPr>
        <w:t xml:space="preserve"> </w:t>
      </w:r>
      <w:r w:rsidRPr="003F611B">
        <w:rPr>
          <w:rStyle w:val="ts-alignment-element"/>
          <w:sz w:val="20"/>
          <w:szCs w:val="20"/>
          <w:lang w:val="en"/>
        </w:rPr>
        <w:t>reason.</w:t>
      </w:r>
    </w:p>
    <w:p w14:paraId="2C3480EC" w14:textId="77777777" w:rsidR="005F126C" w:rsidRPr="005F126C" w:rsidRDefault="005F126C" w:rsidP="005F126C">
      <w:pPr>
        <w:shd w:val="clear" w:color="auto" w:fill="FDFDFD"/>
        <w:ind w:left="284" w:right="567"/>
        <w:rPr>
          <w:sz w:val="21"/>
          <w:szCs w:val="21"/>
          <w:lang w:val="en"/>
        </w:rPr>
      </w:pPr>
    </w:p>
    <w:p w14:paraId="2FDAF5C6" w14:textId="0BC5D844" w:rsidR="00C108EB" w:rsidRDefault="00323DD7" w:rsidP="005F126C">
      <w:pPr>
        <w:shd w:val="clear" w:color="auto" w:fill="FDFDFD"/>
        <w:ind w:left="284" w:right="567"/>
        <w:rPr>
          <w:b/>
          <w:bCs/>
        </w:rPr>
      </w:pPr>
      <w:r w:rsidRPr="005F126C">
        <w:rPr>
          <w:b/>
          <w:bCs/>
        </w:rPr>
        <w:t>Forskarstudent / PhD student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536"/>
      </w:tblGrid>
      <w:tr w:rsidR="005F126C" w14:paraId="6DF7099E" w14:textId="77777777" w:rsidTr="005F126C">
        <w:tc>
          <w:tcPr>
            <w:tcW w:w="4814" w:type="dxa"/>
          </w:tcPr>
          <w:p w14:paraId="75DD6D06" w14:textId="21EEC873" w:rsidR="005F126C" w:rsidRDefault="005F126C" w:rsidP="005F126C">
            <w:pPr>
              <w:rPr>
                <w:sz w:val="20"/>
              </w:rPr>
            </w:pPr>
            <w:r w:rsidRPr="005F126C">
              <w:rPr>
                <w:sz w:val="20"/>
              </w:rPr>
              <w:t>Nam</w:t>
            </w:r>
            <w:r>
              <w:rPr>
                <w:sz w:val="20"/>
              </w:rPr>
              <w:t>n/</w:t>
            </w:r>
            <w:proofErr w:type="spellStart"/>
            <w:r>
              <w:rPr>
                <w:sz w:val="20"/>
              </w:rPr>
              <w:t>Name</w:t>
            </w:r>
            <w:proofErr w:type="spellEnd"/>
          </w:p>
          <w:p w14:paraId="56326943" w14:textId="77777777" w:rsidR="005F126C" w:rsidRDefault="005F126C" w:rsidP="005F126C">
            <w:pPr>
              <w:rPr>
                <w:sz w:val="20"/>
              </w:rPr>
            </w:pPr>
          </w:p>
          <w:p w14:paraId="2EA43709" w14:textId="4AAC7C89" w:rsidR="005F126C" w:rsidRPr="005F126C" w:rsidRDefault="005F126C" w:rsidP="005F126C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CE024F7" w14:textId="0CC1AC5D" w:rsidR="005F126C" w:rsidRPr="005F126C" w:rsidRDefault="005F126C" w:rsidP="005F126C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</w:p>
        </w:tc>
      </w:tr>
    </w:tbl>
    <w:p w14:paraId="40066386" w14:textId="5024D5B5" w:rsidR="005F126C" w:rsidRPr="00E61C03" w:rsidRDefault="005F126C" w:rsidP="005F126C">
      <w:pPr>
        <w:shd w:val="clear" w:color="auto" w:fill="FDFDFD"/>
        <w:ind w:left="284" w:right="567"/>
        <w:rPr>
          <w:b/>
          <w:bCs/>
          <w:sz w:val="20"/>
          <w:szCs w:val="20"/>
        </w:rPr>
      </w:pPr>
    </w:p>
    <w:p w14:paraId="6AEE8469" w14:textId="1DD5F395" w:rsidR="005F126C" w:rsidRPr="005F126C" w:rsidRDefault="005F126C" w:rsidP="005F126C">
      <w:pPr>
        <w:shd w:val="clear" w:color="auto" w:fill="FDFDFD"/>
        <w:ind w:left="284" w:right="567"/>
      </w:pPr>
      <w:r>
        <w:rPr>
          <w:b/>
        </w:rPr>
        <w:t>Nuvarande h</w:t>
      </w:r>
      <w:r w:rsidRPr="005F126C">
        <w:rPr>
          <w:b/>
        </w:rPr>
        <w:t xml:space="preserve">andledarkonstellation </w:t>
      </w:r>
      <w:r>
        <w:rPr>
          <w:b/>
        </w:rPr>
        <w:t>/</w:t>
      </w:r>
      <w:r w:rsidRPr="005F126C">
        <w:t xml:space="preserve">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S</w:t>
      </w:r>
      <w:r w:rsidRPr="005F126C">
        <w:rPr>
          <w:b/>
        </w:rPr>
        <w:t xml:space="preserve">upervisor </w:t>
      </w:r>
      <w:proofErr w:type="spellStart"/>
      <w:r w:rsidR="003F611B">
        <w:rPr>
          <w:b/>
        </w:rPr>
        <w:t>group</w:t>
      </w:r>
      <w:proofErr w:type="spell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25"/>
        <w:gridCol w:w="4530"/>
      </w:tblGrid>
      <w:tr w:rsidR="005F126C" w:rsidRPr="005F126C" w14:paraId="07EC6A3D" w14:textId="77777777" w:rsidTr="005F126C">
        <w:tc>
          <w:tcPr>
            <w:tcW w:w="4825" w:type="dxa"/>
          </w:tcPr>
          <w:p w14:paraId="50E4CB04" w14:textId="04D9AAE1" w:rsidR="00A00D2A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Examinator</w:t>
            </w:r>
            <w:r w:rsidR="00E61C03">
              <w:rPr>
                <w:sz w:val="20"/>
              </w:rPr>
              <w:t>/</w:t>
            </w:r>
            <w:proofErr w:type="spellStart"/>
            <w:r w:rsidR="00E61C03">
              <w:rPr>
                <w:sz w:val="20"/>
              </w:rPr>
              <w:t>Examiner</w:t>
            </w:r>
            <w:proofErr w:type="spellEnd"/>
          </w:p>
          <w:p w14:paraId="7F9C9A4A" w14:textId="77777777" w:rsidR="003F611B" w:rsidRPr="005F126C" w:rsidRDefault="003F611B" w:rsidP="00792786">
            <w:pPr>
              <w:rPr>
                <w:sz w:val="20"/>
              </w:rPr>
            </w:pPr>
          </w:p>
          <w:p w14:paraId="73E73914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09331655" w14:textId="5B5FC0F8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  <w:tr w:rsidR="005F126C" w:rsidRPr="005F126C" w14:paraId="632A9365" w14:textId="77777777" w:rsidTr="005F126C">
        <w:tc>
          <w:tcPr>
            <w:tcW w:w="4825" w:type="dxa"/>
          </w:tcPr>
          <w:p w14:paraId="54384EC2" w14:textId="347245D6" w:rsidR="00A00D2A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Huvudhandledare</w:t>
            </w:r>
            <w:r w:rsidR="00E61C03">
              <w:rPr>
                <w:sz w:val="20"/>
              </w:rPr>
              <w:t>/Main Supervisor</w:t>
            </w:r>
          </w:p>
          <w:p w14:paraId="3E318819" w14:textId="77777777" w:rsidR="003F611B" w:rsidRPr="005F126C" w:rsidRDefault="003F611B" w:rsidP="00792786">
            <w:pPr>
              <w:rPr>
                <w:sz w:val="20"/>
              </w:rPr>
            </w:pPr>
          </w:p>
          <w:p w14:paraId="07B4A157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4D12BEB2" w14:textId="173FDF0F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  <w:tr w:rsidR="005F126C" w:rsidRPr="005F126C" w14:paraId="1EA339B7" w14:textId="77777777" w:rsidTr="005F126C">
        <w:tc>
          <w:tcPr>
            <w:tcW w:w="4825" w:type="dxa"/>
          </w:tcPr>
          <w:p w14:paraId="15F8F12B" w14:textId="3B4BBE6B" w:rsidR="00A00D2A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Handledare</w:t>
            </w:r>
            <w:r w:rsidR="00E61C03">
              <w:rPr>
                <w:sz w:val="20"/>
              </w:rPr>
              <w:t>/Supervisor</w:t>
            </w:r>
          </w:p>
          <w:p w14:paraId="454F8CB1" w14:textId="77777777" w:rsidR="003F611B" w:rsidRPr="005F126C" w:rsidRDefault="003F611B" w:rsidP="00792786">
            <w:pPr>
              <w:rPr>
                <w:sz w:val="20"/>
              </w:rPr>
            </w:pPr>
          </w:p>
          <w:p w14:paraId="1685291A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7F0930D4" w14:textId="74D14E8C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  <w:tr w:rsidR="005F126C" w:rsidRPr="005F126C" w14:paraId="54BEB362" w14:textId="77777777" w:rsidTr="005F126C">
        <w:tc>
          <w:tcPr>
            <w:tcW w:w="4825" w:type="dxa"/>
          </w:tcPr>
          <w:p w14:paraId="25F5CBF1" w14:textId="77B463C7" w:rsidR="00A00D2A" w:rsidRDefault="005F126C" w:rsidP="005F126C">
            <w:pPr>
              <w:rPr>
                <w:sz w:val="20"/>
              </w:rPr>
            </w:pPr>
            <w:r>
              <w:rPr>
                <w:sz w:val="20"/>
              </w:rPr>
              <w:t>Handledare</w:t>
            </w:r>
            <w:r w:rsidR="00E61C03">
              <w:rPr>
                <w:sz w:val="20"/>
              </w:rPr>
              <w:t>/Supervisor</w:t>
            </w:r>
          </w:p>
          <w:p w14:paraId="68E73477" w14:textId="77777777" w:rsidR="003F611B" w:rsidRPr="005F126C" w:rsidRDefault="003F611B" w:rsidP="005F126C">
            <w:pPr>
              <w:rPr>
                <w:sz w:val="20"/>
              </w:rPr>
            </w:pPr>
          </w:p>
          <w:p w14:paraId="078F5F28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6200D380" w14:textId="702BA049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</w:tbl>
    <w:p w14:paraId="17E04BE0" w14:textId="53C593C9" w:rsidR="005F126C" w:rsidRPr="00E61C03" w:rsidRDefault="005F126C" w:rsidP="005F126C">
      <w:pPr>
        <w:shd w:val="clear" w:color="auto" w:fill="FDFDFD"/>
        <w:ind w:left="284" w:right="567"/>
        <w:rPr>
          <w:b/>
          <w:bCs/>
          <w:sz w:val="20"/>
          <w:szCs w:val="20"/>
        </w:rPr>
      </w:pPr>
    </w:p>
    <w:p w14:paraId="48BAA73B" w14:textId="49366A3F" w:rsidR="00323DD7" w:rsidRDefault="005F126C" w:rsidP="005F126C">
      <w:pPr>
        <w:shd w:val="clear" w:color="auto" w:fill="FDFDFD"/>
        <w:ind w:left="284" w:right="567"/>
        <w:rPr>
          <w:b/>
        </w:rPr>
      </w:pPr>
      <w:r>
        <w:rPr>
          <w:b/>
        </w:rPr>
        <w:t>Ny h</w:t>
      </w:r>
      <w:r w:rsidRPr="005F126C">
        <w:rPr>
          <w:b/>
        </w:rPr>
        <w:t>andledarkonstellation</w:t>
      </w:r>
      <w:r>
        <w:rPr>
          <w:b/>
        </w:rPr>
        <w:t xml:space="preserve"> / New Supervisor </w:t>
      </w:r>
      <w:proofErr w:type="spellStart"/>
      <w:r w:rsidR="003F611B">
        <w:rPr>
          <w:b/>
        </w:rPr>
        <w:t>group</w:t>
      </w:r>
      <w:proofErr w:type="spell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25"/>
        <w:gridCol w:w="4530"/>
      </w:tblGrid>
      <w:tr w:rsidR="005F126C" w:rsidRPr="005F126C" w14:paraId="148BF1F1" w14:textId="77777777" w:rsidTr="00792786">
        <w:tc>
          <w:tcPr>
            <w:tcW w:w="4825" w:type="dxa"/>
          </w:tcPr>
          <w:p w14:paraId="2FDE26E7" w14:textId="7F832165" w:rsidR="005F126C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Examinator</w:t>
            </w:r>
            <w:r w:rsidR="00E61C03">
              <w:rPr>
                <w:sz w:val="20"/>
              </w:rPr>
              <w:t>/</w:t>
            </w:r>
            <w:proofErr w:type="spellStart"/>
            <w:r w:rsidR="00E61C03">
              <w:rPr>
                <w:sz w:val="20"/>
              </w:rPr>
              <w:t>Examiner</w:t>
            </w:r>
            <w:proofErr w:type="spellEnd"/>
          </w:p>
          <w:p w14:paraId="4BAD4426" w14:textId="77777777" w:rsidR="003F611B" w:rsidRPr="005F126C" w:rsidRDefault="003F611B" w:rsidP="00792786">
            <w:pPr>
              <w:rPr>
                <w:sz w:val="20"/>
              </w:rPr>
            </w:pPr>
          </w:p>
          <w:p w14:paraId="7887495A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597C6718" w14:textId="2856F578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  <w:tr w:rsidR="005F126C" w:rsidRPr="005F126C" w14:paraId="6C662CF1" w14:textId="77777777" w:rsidTr="00792786">
        <w:tc>
          <w:tcPr>
            <w:tcW w:w="4825" w:type="dxa"/>
          </w:tcPr>
          <w:p w14:paraId="57CD6571" w14:textId="1853D77F" w:rsidR="005F126C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Huvudhandledare</w:t>
            </w:r>
            <w:r w:rsidR="00E61C03">
              <w:rPr>
                <w:sz w:val="20"/>
              </w:rPr>
              <w:t>/Main Supervisor</w:t>
            </w:r>
          </w:p>
          <w:p w14:paraId="4699ADE5" w14:textId="77777777" w:rsidR="003F611B" w:rsidRPr="005F126C" w:rsidRDefault="003F611B" w:rsidP="00792786">
            <w:pPr>
              <w:rPr>
                <w:sz w:val="20"/>
              </w:rPr>
            </w:pPr>
          </w:p>
          <w:p w14:paraId="7DB99768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18ED8DD0" w14:textId="318C63B7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  <w:tr w:rsidR="005F126C" w:rsidRPr="005F126C" w14:paraId="7D12C95C" w14:textId="77777777" w:rsidTr="00792786">
        <w:tc>
          <w:tcPr>
            <w:tcW w:w="4825" w:type="dxa"/>
          </w:tcPr>
          <w:p w14:paraId="26D70539" w14:textId="1E5B65D4" w:rsidR="005F126C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Handledare</w:t>
            </w:r>
            <w:r w:rsidR="00E61C03">
              <w:rPr>
                <w:sz w:val="20"/>
              </w:rPr>
              <w:t>/Supervisor</w:t>
            </w:r>
          </w:p>
          <w:p w14:paraId="70DDA51F" w14:textId="77777777" w:rsidR="003F611B" w:rsidRPr="005F126C" w:rsidRDefault="003F611B" w:rsidP="00792786">
            <w:pPr>
              <w:rPr>
                <w:sz w:val="20"/>
              </w:rPr>
            </w:pPr>
          </w:p>
          <w:p w14:paraId="21F0364C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512B16B4" w14:textId="5ABD37FD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  <w:tr w:rsidR="005F126C" w:rsidRPr="005F126C" w14:paraId="7BE3DBA6" w14:textId="77777777" w:rsidTr="00792786">
        <w:tc>
          <w:tcPr>
            <w:tcW w:w="4825" w:type="dxa"/>
          </w:tcPr>
          <w:p w14:paraId="54C3C3AF" w14:textId="07C50EB9" w:rsidR="005F126C" w:rsidRDefault="005F126C" w:rsidP="00792786">
            <w:pPr>
              <w:rPr>
                <w:sz w:val="20"/>
              </w:rPr>
            </w:pPr>
            <w:r>
              <w:rPr>
                <w:sz w:val="20"/>
              </w:rPr>
              <w:t>Handledare</w:t>
            </w:r>
            <w:r w:rsidR="00E61C03">
              <w:rPr>
                <w:sz w:val="20"/>
              </w:rPr>
              <w:t>/Supervisor</w:t>
            </w:r>
          </w:p>
          <w:p w14:paraId="67762C16" w14:textId="77777777" w:rsidR="003F611B" w:rsidRPr="005F126C" w:rsidRDefault="003F611B" w:rsidP="00792786">
            <w:pPr>
              <w:rPr>
                <w:sz w:val="20"/>
              </w:rPr>
            </w:pPr>
          </w:p>
          <w:p w14:paraId="7536F4C0" w14:textId="77777777" w:rsidR="005F126C" w:rsidRPr="003F611B" w:rsidRDefault="005F126C" w:rsidP="00792786">
            <w:pPr>
              <w:rPr>
                <w:sz w:val="20"/>
              </w:rPr>
            </w:pPr>
          </w:p>
        </w:tc>
        <w:tc>
          <w:tcPr>
            <w:tcW w:w="4530" w:type="dxa"/>
          </w:tcPr>
          <w:p w14:paraId="520DF103" w14:textId="7FEE0F73" w:rsidR="005F126C" w:rsidRPr="003F611B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3F611B">
              <w:rPr>
                <w:sz w:val="20"/>
              </w:rPr>
              <w:t xml:space="preserve"> </w:t>
            </w:r>
          </w:p>
        </w:tc>
      </w:tr>
    </w:tbl>
    <w:p w14:paraId="179E52E0" w14:textId="77777777" w:rsidR="005F126C" w:rsidRPr="00E61C03" w:rsidRDefault="005F126C" w:rsidP="005F126C">
      <w:pPr>
        <w:shd w:val="clear" w:color="auto" w:fill="FDFDFD"/>
        <w:ind w:left="284" w:right="567"/>
        <w:rPr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50"/>
      </w:tblGrid>
      <w:tr w:rsidR="00E61C03" w14:paraId="23E35E46" w14:textId="77777777" w:rsidTr="00E61C03">
        <w:tc>
          <w:tcPr>
            <w:tcW w:w="9350" w:type="dxa"/>
          </w:tcPr>
          <w:p w14:paraId="71F4B35F" w14:textId="3CFEAB8C" w:rsidR="00E61C03" w:rsidRPr="00E61C03" w:rsidRDefault="00E61C03" w:rsidP="00E61C03">
            <w:pPr>
              <w:rPr>
                <w:b/>
                <w:lang w:val="en-US"/>
              </w:rPr>
            </w:pPr>
            <w:r w:rsidRPr="00E61C03">
              <w:rPr>
                <w:sz w:val="20"/>
              </w:rPr>
              <w:t xml:space="preserve">Vid externa handledare </w:t>
            </w:r>
            <w:r>
              <w:rPr>
                <w:sz w:val="20"/>
              </w:rPr>
              <w:t xml:space="preserve">ange org., titel och e-post/For </w:t>
            </w:r>
            <w:r w:rsidRPr="00E61C03">
              <w:rPr>
                <w:sz w:val="20"/>
                <w:lang w:val="en-US"/>
              </w:rPr>
              <w:t xml:space="preserve">external supervisors state </w:t>
            </w:r>
            <w:proofErr w:type="spellStart"/>
            <w:r w:rsidRPr="00E61C03">
              <w:rPr>
                <w:sz w:val="20"/>
                <w:lang w:val="en-US"/>
              </w:rPr>
              <w:t>organisation</w:t>
            </w:r>
            <w:proofErr w:type="spellEnd"/>
            <w:r w:rsidRPr="00E61C03">
              <w:rPr>
                <w:sz w:val="20"/>
                <w:lang w:val="en-US"/>
              </w:rPr>
              <w:t xml:space="preserve">, title </w:t>
            </w:r>
            <w:proofErr w:type="gramStart"/>
            <w:r w:rsidRPr="00E61C03">
              <w:rPr>
                <w:sz w:val="20"/>
                <w:lang w:val="en-US"/>
              </w:rPr>
              <w:t>and e</w:t>
            </w:r>
            <w:r>
              <w:rPr>
                <w:sz w:val="20"/>
                <w:lang w:val="en-US"/>
              </w:rPr>
              <w:t>-</w:t>
            </w:r>
            <w:r w:rsidRPr="00E61C03">
              <w:rPr>
                <w:sz w:val="20"/>
                <w:lang w:val="en-US"/>
              </w:rPr>
              <w:t>mail</w:t>
            </w:r>
            <w:proofErr w:type="gramEnd"/>
          </w:p>
          <w:p w14:paraId="600FFCF0" w14:textId="77777777" w:rsidR="00E61C03" w:rsidRPr="00E61C03" w:rsidRDefault="00E61C03" w:rsidP="005F126C">
            <w:pPr>
              <w:ind w:right="567"/>
              <w:rPr>
                <w:b/>
                <w:sz w:val="20"/>
                <w:szCs w:val="20"/>
              </w:rPr>
            </w:pPr>
          </w:p>
          <w:p w14:paraId="18FFAED8" w14:textId="3689D07C" w:rsidR="00E61C03" w:rsidRDefault="00E61C03" w:rsidP="005F126C">
            <w:pPr>
              <w:ind w:right="567"/>
              <w:rPr>
                <w:b/>
              </w:rPr>
            </w:pPr>
          </w:p>
        </w:tc>
      </w:tr>
    </w:tbl>
    <w:p w14:paraId="3D21C55B" w14:textId="77777777" w:rsidR="00E61C03" w:rsidRPr="00E61C03" w:rsidRDefault="00E61C03" w:rsidP="005F126C">
      <w:pPr>
        <w:shd w:val="clear" w:color="auto" w:fill="FDFDFD"/>
        <w:ind w:left="284" w:right="567"/>
        <w:rPr>
          <w:b/>
          <w:sz w:val="20"/>
          <w:szCs w:val="20"/>
        </w:rPr>
      </w:pPr>
    </w:p>
    <w:p w14:paraId="0EECCFBE" w14:textId="1163CFA6" w:rsidR="002C4E27" w:rsidRDefault="005F126C" w:rsidP="005F126C">
      <w:pPr>
        <w:shd w:val="clear" w:color="auto" w:fill="FDFDFD"/>
        <w:ind w:left="284" w:right="567"/>
        <w:rPr>
          <w:b/>
        </w:rPr>
      </w:pPr>
      <w:r>
        <w:rPr>
          <w:b/>
        </w:rPr>
        <w:t>Prefekt</w:t>
      </w:r>
      <w:r w:rsidR="00A00D2A">
        <w:rPr>
          <w:b/>
        </w:rPr>
        <w:t xml:space="preserve"> /</w:t>
      </w:r>
      <w:proofErr w:type="spellStart"/>
      <w:r w:rsidR="00A00D2A">
        <w:rPr>
          <w:b/>
        </w:rPr>
        <w:t>Head</w:t>
      </w:r>
      <w:proofErr w:type="spellEnd"/>
      <w:r w:rsidR="00A00D2A">
        <w:rPr>
          <w:b/>
        </w:rPr>
        <w:t xml:space="preserve"> </w:t>
      </w:r>
      <w:proofErr w:type="spellStart"/>
      <w:r w:rsidR="00A00D2A">
        <w:rPr>
          <w:b/>
        </w:rPr>
        <w:t>of</w:t>
      </w:r>
      <w:proofErr w:type="spellEnd"/>
      <w:r w:rsidR="00A00D2A">
        <w:rPr>
          <w:b/>
        </w:rPr>
        <w:t xml:space="preserve"> </w:t>
      </w:r>
      <w:proofErr w:type="spellStart"/>
      <w:r w:rsidR="00A00D2A">
        <w:rPr>
          <w:b/>
        </w:rPr>
        <w:t>Department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536"/>
      </w:tblGrid>
      <w:tr w:rsidR="005F126C" w14:paraId="7BC675F3" w14:textId="77777777" w:rsidTr="00792786">
        <w:tc>
          <w:tcPr>
            <w:tcW w:w="4814" w:type="dxa"/>
          </w:tcPr>
          <w:p w14:paraId="10868F78" w14:textId="77777777" w:rsidR="005F126C" w:rsidRDefault="005F126C" w:rsidP="00792786">
            <w:pPr>
              <w:rPr>
                <w:sz w:val="20"/>
              </w:rPr>
            </w:pPr>
            <w:r w:rsidRPr="005F126C">
              <w:rPr>
                <w:sz w:val="20"/>
              </w:rPr>
              <w:t>Nam</w:t>
            </w:r>
            <w:r>
              <w:rPr>
                <w:sz w:val="20"/>
              </w:rPr>
              <w:t>n/</w:t>
            </w:r>
            <w:proofErr w:type="spellStart"/>
            <w:r>
              <w:rPr>
                <w:sz w:val="20"/>
              </w:rPr>
              <w:t>Name</w:t>
            </w:r>
            <w:proofErr w:type="spellEnd"/>
          </w:p>
          <w:p w14:paraId="153AA213" w14:textId="77777777" w:rsidR="005F126C" w:rsidRDefault="005F126C" w:rsidP="00792786">
            <w:pPr>
              <w:rPr>
                <w:sz w:val="20"/>
              </w:rPr>
            </w:pPr>
          </w:p>
          <w:p w14:paraId="05685E37" w14:textId="77777777" w:rsidR="005F126C" w:rsidRPr="005F126C" w:rsidRDefault="005F126C" w:rsidP="00792786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FF31703" w14:textId="71A80B8F" w:rsidR="005F126C" w:rsidRDefault="00A00D2A" w:rsidP="00792786">
            <w:pPr>
              <w:ind w:right="567"/>
              <w:rPr>
                <w:b/>
                <w:bCs/>
              </w:rPr>
            </w:pPr>
            <w:r w:rsidRPr="005F126C">
              <w:rPr>
                <w:sz w:val="20"/>
              </w:rPr>
              <w:t>Datum och signatur</w:t>
            </w:r>
            <w:r>
              <w:rPr>
                <w:sz w:val="20"/>
              </w:rPr>
              <w:t xml:space="preserve">/Date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</w:p>
        </w:tc>
      </w:tr>
    </w:tbl>
    <w:p w14:paraId="684BAF44" w14:textId="4F1ACE51" w:rsidR="00A00D2A" w:rsidRDefault="00A00D2A" w:rsidP="00E61C03">
      <w:pPr>
        <w:shd w:val="clear" w:color="auto" w:fill="FDFDFD"/>
        <w:ind w:left="284" w:right="567"/>
        <w:rPr>
          <w:bCs/>
          <w:lang w:val="en-US"/>
        </w:rPr>
      </w:pPr>
    </w:p>
    <w:p w14:paraId="5269E2C6" w14:textId="3A59EADF" w:rsidR="00E61C03" w:rsidRPr="00120B26" w:rsidRDefault="00120B26" w:rsidP="00E61C03">
      <w:pPr>
        <w:shd w:val="clear" w:color="auto" w:fill="FDFDFD"/>
        <w:ind w:left="284" w:right="567"/>
        <w:rPr>
          <w:b/>
        </w:rPr>
      </w:pPr>
      <w:r>
        <w:rPr>
          <w:b/>
        </w:rPr>
        <w:t>Datum för ny handledarkonstellation</w:t>
      </w:r>
      <w:r w:rsidRPr="00120B26">
        <w:rPr>
          <w:b/>
        </w:rPr>
        <w:t xml:space="preserve"> / </w:t>
      </w:r>
      <w:r>
        <w:rPr>
          <w:b/>
        </w:rPr>
        <w:t xml:space="preserve">Date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new supervisor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>: __________________</w:t>
      </w:r>
    </w:p>
    <w:sectPr w:rsidR="00E61C03" w:rsidRPr="00120B26" w:rsidSect="00E6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851" w:header="567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D397" w14:textId="77777777" w:rsidR="00BA4C3C" w:rsidRDefault="00BA4C3C">
      <w:r>
        <w:separator/>
      </w:r>
    </w:p>
  </w:endnote>
  <w:endnote w:type="continuationSeparator" w:id="0">
    <w:p w14:paraId="7E34781E" w14:textId="77777777" w:rsidR="00BA4C3C" w:rsidRDefault="00BA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1AD1" w14:textId="77777777" w:rsidR="001823DD" w:rsidRDefault="001823DD" w:rsidP="002C4E27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5C11AE06" w14:textId="77777777" w:rsidR="001823DD" w:rsidRDefault="001823DD" w:rsidP="002C4E27">
    <w:pPr>
      <w:pStyle w:val="Footer"/>
      <w:jc w:val="center"/>
      <w:rPr>
        <w:rFonts w:ascii="Gill Sans" w:hAnsi="Gill Sans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207D" w14:textId="77777777" w:rsidR="001823DD" w:rsidRDefault="001823DD" w:rsidP="002C4E27">
    <w:pPr>
      <w:pStyle w:val="Footer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3EB229B6" w14:textId="77777777" w:rsidR="001823DD" w:rsidRDefault="001823DD" w:rsidP="00E61C03">
    <w:pPr>
      <w:pStyle w:val="Footer"/>
      <w:rPr>
        <w:rFonts w:ascii="Gill Sans" w:hAnsi="Gill Sans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AD7B" w14:textId="77777777" w:rsidR="00BA4C3C" w:rsidRDefault="00BA4C3C">
      <w:r>
        <w:separator/>
      </w:r>
    </w:p>
  </w:footnote>
  <w:footnote w:type="continuationSeparator" w:id="0">
    <w:p w14:paraId="1F9D1003" w14:textId="77777777" w:rsidR="00BA4C3C" w:rsidRDefault="00BA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D2B9" w14:textId="77777777" w:rsidR="001823DD" w:rsidRPr="000E6C2C" w:rsidRDefault="00803AF0" w:rsidP="00803AF0">
    <w:pPr>
      <w:pStyle w:val="Header"/>
      <w:tabs>
        <w:tab w:val="clear" w:pos="9072"/>
        <w:tab w:val="left" w:pos="2268"/>
        <w:tab w:val="right" w:pos="9540"/>
      </w:tabs>
      <w:ind w:right="-468"/>
      <w:rPr>
        <w:rFonts w:ascii="Arial" w:hAnsi="Arial" w:cs="Arial"/>
        <w:b/>
      </w:rPr>
    </w:pPr>
    <w:r>
      <w:rPr>
        <w:noProof/>
      </w:rPr>
      <w:drawing>
        <wp:inline distT="0" distB="0" distL="0" distR="0" wp14:anchorId="4E7CF91F" wp14:editId="2B6E01AA">
          <wp:extent cx="1076325" cy="1076325"/>
          <wp:effectExtent l="19050" t="0" r="9525" b="0"/>
          <wp:docPr id="8" name="Picture 8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23DD">
      <w:rPr>
        <w:rFonts w:ascii="Arial" w:hAnsi="Arial" w:cs="Arial"/>
        <w:b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0EAB" w14:textId="3193A06E" w:rsidR="001823DD" w:rsidRPr="009D3866" w:rsidRDefault="00A00D2A" w:rsidP="00E61C03">
    <w:r w:rsidRPr="00A00D2A">
      <w:rPr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A97D67" wp14:editId="5B21DAB6">
              <wp:simplePos x="0" y="0"/>
              <wp:positionH relativeFrom="column">
                <wp:posOffset>5743575</wp:posOffset>
              </wp:positionH>
              <wp:positionV relativeFrom="paragraph">
                <wp:posOffset>1905</wp:posOffset>
              </wp:positionV>
              <wp:extent cx="638175" cy="140462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1CBEE" w14:textId="22572112" w:rsidR="00A00D2A" w:rsidRPr="00A00D2A" w:rsidRDefault="00A00D2A" w:rsidP="00A00D2A">
                          <w:pPr>
                            <w:rPr>
                              <w:lang w:val="en-US"/>
                            </w:rPr>
                          </w:pPr>
                          <w:r w:rsidRPr="00A00D2A">
                            <w:rPr>
                              <w:bCs/>
                              <w:noProof/>
                            </w:rPr>
                            <w:drawing>
                              <wp:inline distT="0" distB="0" distL="0" distR="0" wp14:anchorId="379A566E" wp14:editId="36F28411">
                                <wp:extent cx="419100" cy="419100"/>
                                <wp:effectExtent l="0" t="0" r="0" b="0"/>
                                <wp:docPr id="10" name="Graphic 10" descr="Contra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phic 3" descr="Contrac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A97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25pt;margin-top:.15pt;width: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" stroked="f">
              <v:textbox style="mso-fit-shape-to-text:t">
                <w:txbxContent>
                  <w:p w14:paraId="1C21CBEE" w14:textId="22572112" w:rsidR="00A00D2A" w:rsidRPr="00A00D2A" w:rsidRDefault="00A00D2A" w:rsidP="00A00D2A">
                    <w:pPr>
                      <w:rPr>
                        <w:lang w:val="en-US"/>
                      </w:rPr>
                    </w:pPr>
                    <w:r w:rsidRPr="00A00D2A">
                      <w:rPr>
                        <w:bCs/>
                        <w:noProof/>
                      </w:rPr>
                      <w:drawing>
                        <wp:inline distT="0" distB="0" distL="0" distR="0" wp14:anchorId="379A566E" wp14:editId="36F28411">
                          <wp:extent cx="419100" cy="419100"/>
                          <wp:effectExtent l="0" t="0" r="0" b="0"/>
                          <wp:docPr id="10" name="Graphic 10" descr="Contra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phic 3" descr="Contract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00D2A">
      <w:rPr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C9215B" wp14:editId="6A9B474C">
              <wp:simplePos x="0" y="0"/>
              <wp:positionH relativeFrom="column">
                <wp:posOffset>2640965</wp:posOffset>
              </wp:positionH>
              <wp:positionV relativeFrom="paragraph">
                <wp:posOffset>-131445</wp:posOffset>
              </wp:positionV>
              <wp:extent cx="3740785" cy="1209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78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196BB" w14:textId="77777777" w:rsidR="00A00D2A" w:rsidRPr="00A00D2A" w:rsidRDefault="00A00D2A" w:rsidP="00A00D2A">
                          <w:pPr>
                            <w:shd w:val="clear" w:color="auto" w:fill="FDFDFD"/>
                            <w:spacing w:before="240"/>
                            <w:ind w:left="284" w:right="567"/>
                            <w:rPr>
                              <w:b/>
                              <w:bCs/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rStyle w:val="ts-alignment-element"/>
                              <w:b/>
                              <w:bCs/>
                              <w:sz w:val="20"/>
                              <w:szCs w:val="20"/>
                            </w:rPr>
                            <w:t>Denna</w:t>
                          </w:r>
                          <w:r w:rsidRPr="00A00D2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blankett kan skrivas under digitalt.  </w:t>
                          </w:r>
                        </w:p>
                        <w:p w14:paraId="3AE03ADB" w14:textId="77777777" w:rsidR="00A00D2A" w:rsidRPr="00A00D2A" w:rsidRDefault="00A00D2A" w:rsidP="00A00D2A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 xml:space="preserve">Ladda upp dokument som skall skriva under på </w:t>
                          </w:r>
                          <w:hyperlink r:id="rId5" w:history="1">
                            <w:r w:rsidRPr="00A00D2A">
                              <w:rPr>
                                <w:rStyle w:val="Hyperlink"/>
                                <w:bCs/>
                                <w:sz w:val="20"/>
                                <w:szCs w:val="20"/>
                              </w:rPr>
                              <w:t>https://edusign.sunet.se/</w:t>
                            </w:r>
                          </w:hyperlink>
                        </w:p>
                        <w:p w14:paraId="473EC2DE" w14:textId="77777777" w:rsidR="00A00D2A" w:rsidRPr="00A00D2A" w:rsidRDefault="00A00D2A" w:rsidP="00A00D2A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100" w:beforeAutospacing="1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>Godkänn att skriva under</w:t>
                          </w:r>
                        </w:p>
                        <w:p w14:paraId="4DC6A8AC" w14:textId="77777777" w:rsidR="00A00D2A" w:rsidRPr="00A00D2A" w:rsidRDefault="00A00D2A" w:rsidP="00A00D2A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100" w:beforeAutospacing="1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>Legitimera dig med lämpligt SWAMID elektroniskt ID</w:t>
                          </w:r>
                        </w:p>
                        <w:p w14:paraId="5941A925" w14:textId="77777777" w:rsidR="00A00D2A" w:rsidRPr="00A00D2A" w:rsidRDefault="00A00D2A" w:rsidP="00A00D2A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before="100" w:beforeAutospacing="1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>Ladda hem underskrivet dokument</w:t>
                          </w:r>
                        </w:p>
                        <w:p w14:paraId="53686094" w14:textId="08109CF2" w:rsidR="00A00D2A" w:rsidRPr="00A00D2A" w:rsidRDefault="00A00D2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9215B" id="_x0000_s1027" type="#_x0000_t202" style="position:absolute;margin-left:207.95pt;margin-top:-10.35pt;width:294.5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qeJQ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" stroked="f">
              <v:textbox>
                <w:txbxContent>
                  <w:p w14:paraId="006196BB" w14:textId="77777777" w:rsidR="00A00D2A" w:rsidRPr="00A00D2A" w:rsidRDefault="00A00D2A" w:rsidP="00A00D2A">
                    <w:pPr>
                      <w:shd w:val="clear" w:color="auto" w:fill="FDFDFD"/>
                      <w:spacing w:before="240"/>
                      <w:ind w:left="284" w:right="567"/>
                      <w:rPr>
                        <w:b/>
                        <w:bCs/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rStyle w:val="ts-alignment-element"/>
                        <w:b/>
                        <w:bCs/>
                        <w:sz w:val="20"/>
                        <w:szCs w:val="20"/>
                      </w:rPr>
                      <w:t>Denna</w:t>
                    </w:r>
                    <w:r w:rsidRPr="00A00D2A">
                      <w:rPr>
                        <w:b/>
                        <w:bCs/>
                        <w:sz w:val="20"/>
                        <w:szCs w:val="20"/>
                      </w:rPr>
                      <w:t xml:space="preserve"> blankett kan skrivas under digitalt.  </w:t>
                    </w:r>
                  </w:p>
                  <w:p w14:paraId="3AE03ADB" w14:textId="77777777" w:rsidR="00A00D2A" w:rsidRPr="00A00D2A" w:rsidRDefault="00A00D2A" w:rsidP="00A00D2A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 xml:space="preserve">Ladda upp dokument som skall skriva under på </w:t>
                    </w:r>
                    <w:hyperlink r:id="rId6" w:history="1">
                      <w:r w:rsidRPr="00A00D2A">
                        <w:rPr>
                          <w:rStyle w:val="Hyperlink"/>
                          <w:bCs/>
                          <w:sz w:val="20"/>
                          <w:szCs w:val="20"/>
                        </w:rPr>
                        <w:t>https://edusign.sunet.se/</w:t>
                      </w:r>
                    </w:hyperlink>
                  </w:p>
                  <w:p w14:paraId="473EC2DE" w14:textId="77777777" w:rsidR="00A00D2A" w:rsidRPr="00A00D2A" w:rsidRDefault="00A00D2A" w:rsidP="00A00D2A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>Godkänn att skriva under</w:t>
                    </w:r>
                  </w:p>
                  <w:p w14:paraId="4DC6A8AC" w14:textId="77777777" w:rsidR="00A00D2A" w:rsidRPr="00A00D2A" w:rsidRDefault="00A00D2A" w:rsidP="00A00D2A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>Legitimera dig med lämpligt SWAMID elektroniskt ID</w:t>
                    </w:r>
                  </w:p>
                  <w:p w14:paraId="5941A925" w14:textId="77777777" w:rsidR="00A00D2A" w:rsidRPr="00A00D2A" w:rsidRDefault="00A00D2A" w:rsidP="00A00D2A">
                    <w:pPr>
                      <w:numPr>
                        <w:ilvl w:val="0"/>
                        <w:numId w:val="1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>Ladda hem underskrivet dokument</w:t>
                    </w:r>
                  </w:p>
                  <w:p w14:paraId="53686094" w14:textId="08109CF2" w:rsidR="00A00D2A" w:rsidRPr="00A00D2A" w:rsidRDefault="00A00D2A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3AF0">
      <w:rPr>
        <w:noProof/>
      </w:rPr>
      <w:drawing>
        <wp:inline distT="0" distB="0" distL="0" distR="0" wp14:anchorId="3642A3B6" wp14:editId="358F4580">
          <wp:extent cx="1076325" cy="1076325"/>
          <wp:effectExtent l="19050" t="0" r="9525" b="0"/>
          <wp:docPr id="9" name="Picture 9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0D2A">
      <w:rPr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87894"/>
    <w:multiLevelType w:val="multilevel"/>
    <w:tmpl w:val="2EB8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84"/>
    <w:rsid w:val="000752AD"/>
    <w:rsid w:val="000D2BC1"/>
    <w:rsid w:val="00120B26"/>
    <w:rsid w:val="001823DD"/>
    <w:rsid w:val="001B3A6D"/>
    <w:rsid w:val="001B4CE6"/>
    <w:rsid w:val="002C4E27"/>
    <w:rsid w:val="00323DD7"/>
    <w:rsid w:val="003446DC"/>
    <w:rsid w:val="003F611B"/>
    <w:rsid w:val="00405849"/>
    <w:rsid w:val="00454871"/>
    <w:rsid w:val="00455F5E"/>
    <w:rsid w:val="00563A43"/>
    <w:rsid w:val="005F126C"/>
    <w:rsid w:val="00646684"/>
    <w:rsid w:val="0073380C"/>
    <w:rsid w:val="00803AF0"/>
    <w:rsid w:val="00A00D2A"/>
    <w:rsid w:val="00A37832"/>
    <w:rsid w:val="00A85C5E"/>
    <w:rsid w:val="00B940C6"/>
    <w:rsid w:val="00BA4C3C"/>
    <w:rsid w:val="00C105FB"/>
    <w:rsid w:val="00C108EB"/>
    <w:rsid w:val="00CD1CC6"/>
    <w:rsid w:val="00E5608B"/>
    <w:rsid w:val="00E61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753B7"/>
  <w15:docId w15:val="{F57DDFC7-7F6A-49C3-A55C-8AD5EE8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B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2B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0D2"/>
  </w:style>
  <w:style w:type="paragraph" w:customStyle="1" w:styleId="BTH-Header-TextBox">
    <w:name w:val="BTH-Header-TextBox"/>
    <w:basedOn w:val="Normal"/>
    <w:link w:val="BTH-Header-TextBoxChar"/>
    <w:qFormat/>
    <w:rsid w:val="009D3866"/>
    <w:rPr>
      <w:sz w:val="20"/>
      <w:szCs w:val="20"/>
    </w:rPr>
  </w:style>
  <w:style w:type="character" w:customStyle="1" w:styleId="BTH-Header-TextBoxChar">
    <w:name w:val="BTH-Header-TextBox Char"/>
    <w:basedOn w:val="DefaultParagraphFont"/>
    <w:link w:val="BTH-Header-TextBox"/>
    <w:rsid w:val="009D3866"/>
    <w:rPr>
      <w:lang w:val="sv-SE" w:eastAsia="sv-SE"/>
    </w:rPr>
  </w:style>
  <w:style w:type="paragraph" w:styleId="BalloonText">
    <w:name w:val="Balloon Text"/>
    <w:basedOn w:val="Normal"/>
    <w:link w:val="BalloonTextChar"/>
    <w:rsid w:val="00563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5F126C"/>
  </w:style>
  <w:style w:type="character" w:styleId="Hyperlink">
    <w:name w:val="Hyperlink"/>
    <w:basedOn w:val="DefaultParagraphFont"/>
    <w:uiPriority w:val="99"/>
    <w:unhideWhenUsed/>
    <w:rsid w:val="00A00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D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D1C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C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s://edusign.sunet.se/" TargetMode="External"/><Relationship Id="rId5" Type="http://schemas.openxmlformats.org/officeDocument/2006/relationships/hyperlink" Target="https://edusign.sunet.se/" TargetMode="External"/><Relationship Id="rId4" Type="http://schemas.openxmlformats.org/officeDocument/2006/relationships/image" Target="media/image3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TH\FOR_2011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A23E9816C4E4788143A2ACDEF0DC9" ma:contentTypeVersion="10" ma:contentTypeDescription="Skapa ett nytt dokument." ma:contentTypeScope="" ma:versionID="4c1da960525e46aa3babc2e1f2726e05">
  <xsd:schema xmlns:xsd="http://www.w3.org/2001/XMLSchema" xmlns:xs="http://www.w3.org/2001/XMLSchema" xmlns:p="http://schemas.microsoft.com/office/2006/metadata/properties" xmlns:ns1="http://schemas.microsoft.com/sharepoint/v3" xmlns:ns2="bc77c2ae-c46a-45b0-943b-86e1881297ff" targetNamespace="http://schemas.microsoft.com/office/2006/metadata/properties" ma:root="true" ma:fieldsID="dd2907c0c6167d52eded5ea4ea007b63" ns1:_="" ns2:_="">
    <xsd:import namespace="http://schemas.microsoft.com/sharepoint/v3"/>
    <xsd:import namespace="bc77c2ae-c46a-45b0-943b-86e188129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7c2ae-c46a-45b0-943b-86e18812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E4F8-E9DA-44CF-9778-8FC4CD2869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00F96-D219-4704-A86E-230812EA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7c2ae-c46a-45b0-943b-86e188129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C52CB-46BE-4792-B95C-30EBD685E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AD13B-9C55-40BD-8FB5-F35DE11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FOR_2011_2012</Template>
  <TotalTime>3</TotalTime>
  <Pages>1</Pages>
  <Words>272</Words>
  <Characters>1422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förändrad handledarkonstellation</vt:lpstr>
    </vt:vector>
  </TitlesOfParts>
  <Company>Blekinge Tekniska Högskola</Company>
  <LinksUpToDate>false</LinksUpToDate>
  <CharactersWithSpaces>1683</CharactersWithSpaces>
  <SharedDoc>false</SharedDoc>
  <HLinks>
    <vt:vector size="12" baseType="variant">
      <vt:variant>
        <vt:i4>589866</vt:i4>
      </vt:variant>
      <vt:variant>
        <vt:i4>2263</vt:i4>
      </vt:variant>
      <vt:variant>
        <vt:i4>1026</vt:i4>
      </vt:variant>
      <vt:variant>
        <vt:i4>1</vt:i4>
      </vt:variant>
      <vt:variant>
        <vt:lpwstr>NY_grey_BTH_CMYK</vt:lpwstr>
      </vt:variant>
      <vt:variant>
        <vt:lpwstr/>
      </vt:variant>
      <vt:variant>
        <vt:i4>589866</vt:i4>
      </vt:variant>
      <vt:variant>
        <vt:i4>2377</vt:i4>
      </vt:variant>
      <vt:variant>
        <vt:i4>1025</vt:i4>
      </vt:variant>
      <vt:variant>
        <vt:i4>1</vt:i4>
      </vt:variant>
      <vt:variant>
        <vt:lpwstr>NY_grey_BTH_CMYK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förändrad handledarkonstellation</dc:title>
  <dc:creator>Tobias Ericson</dc:creator>
  <cp:lastModifiedBy>Tobias Ericson</cp:lastModifiedBy>
  <cp:revision>2</cp:revision>
  <cp:lastPrinted>2014-04-03T11:26:00Z</cp:lastPrinted>
  <dcterms:created xsi:type="dcterms:W3CDTF">2021-03-11T06:53:00Z</dcterms:created>
  <dcterms:modified xsi:type="dcterms:W3CDTF">2021-03-11T06:53:00Z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0x0101004D2A23E9816C4E4788143A2ACDEF0DC9</vt:lpwstr>
  </property>
</Properties>
</file>